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Budżet 2022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Wydatki- zwiększenia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Dział 600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Utwardzenie drogi gminnej na terenie ogrodów działkowych- Widok – 200.000,-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Dokumentacja projektowa modernizacji ul. Królewskiej                         - 200.000,-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Dział 700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Remont drogi wewnętrznej ul. Dąbrowskiego                                           - 200.000,-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Przebudowa podwórka Glubczycka24-24a                                                 - 100.000,-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Zmiana sposobu ogrzewania lokalu użytkowego PZG przy ul. Pl. Wolności 12/1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- 60.000,-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Zakup nieruchomości przy ul. Ogrodowej                                            -   .2.000.000.-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Dział 750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Odra SUP CUP – 2022 regaty na Odrze                                                         - 50.000,-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Inicjatywa lokalna                                                                                            - 50.000,-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Rejonowe Dni Działkowca                                                                               -   2.000,-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 Promocja poprzez sport kwalifikowany                                                        - 40.000,-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Dział 754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Zakup sprzętu i wyposażenia OSP Racibórz                                                - 209.000,-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Fundusz wsparcia Policji- zakup samochodu                                               - 50.000,-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Dział 801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1.Rozbudowa i doposażenie placu zabaw przy ZSZP nr 3 na Płoni            -  120.000,-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Dział  900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Budowa placu zabaw na Bosaczu                                                                 - 200.000,-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Zakup dekoracji świątecznych                                                                        - 40.000,-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Oświetlenie ul. Zamkowej na odcinku od H2Ostróg do ul. Brzozowej    - 30.000,-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Rozwiązanie problemu zrzutu wód opadowych w rejonie ulic Ocicka- Czeska i Górna -  Francuska , koncepcja i dokumentacja projektowa                                       - 100.000,-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Dział 926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Renowacja parkietu Hali Sportowej im. F. Stokłosy w Studziennej         - 120.000,-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Doświetlenie boiska sportowego LKS Ocice                                                -   60.000,-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 System nawadniania boiska sportowego LKS 07 Markowice                   - 120.000,-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Zmniejszenia     </w:t>
      </w:r>
      <w:r>
        <w:rPr>
          <w:sz w:val="24"/>
          <w:szCs w:val="24"/>
        </w:rPr>
        <w:t xml:space="preserve">        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Dział 750   </w:t>
      </w:r>
      <w:r>
        <w:rPr>
          <w:sz w:val="24"/>
          <w:szCs w:val="24"/>
        </w:rPr>
        <w:t xml:space="preserve">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1.Ikonograficzny szlak historii miasta                                                                  -  50.000,-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Dział 758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1.Rezerwa inwestycyjna                                                                                        - 781.000,-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Dział 900</w:t>
      </w:r>
      <w:r>
        <w:rPr>
          <w:sz w:val="24"/>
          <w:szCs w:val="2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1.Punkt widokowy ul. Mickiewicza etap I                                                          - 120.000,-    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>Zmiana nazwy zadania</w:t>
      </w:r>
      <w:r>
        <w:rPr>
          <w:sz w:val="24"/>
          <w:szCs w:val="24"/>
        </w:rPr>
        <w:t xml:space="preserve">      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Dział 900</w:t>
      </w:r>
      <w:r>
        <w:rPr>
          <w:sz w:val="24"/>
          <w:szCs w:val="24"/>
        </w:rPr>
        <w:t xml:space="preserve">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Zad. 22-027 na nasadzenia drzew i krzewów na terenie skweru tzw. świński rynek przy ul. Jana Pawła II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Zwiększenia łącznie     -   3.951.000,-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Zmniejszenia łącznie    -     951.000,-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Różnica                            -  3.000.000,-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zwiększenie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Dział 700 poz. 00-011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1.Sprzedaż żwirowni na Ostrogu                                                                          </w:t>
      </w:r>
      <w:r>
        <w:rPr>
          <w:b/>
          <w:sz w:val="24"/>
          <w:szCs w:val="24"/>
        </w:rPr>
        <w:t>- 3.000.000,-</w:t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55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LibreOffice/7.1.2.2$Windows_X86_64 LibreOffice_project/8a45595d069ef5570103caea1b71cc9d82b2aae4</Application>
  <AppVersion>15.0000</AppVersion>
  <Pages>2</Pages>
  <Words>281</Words>
  <Characters>1589</Characters>
  <CharactersWithSpaces>3109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2021-12-21T22:38:00Z</dcterms:created>
  <dc:creator>Mirek</dc:creator>
  <dc:description/>
  <dc:language>pl-PL</dc:language>
  <cp:lastModifiedBy/>
  <dcterms:modified xsi:type="dcterms:W3CDTF">2021-12-22T21:26:20Z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